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1D789E" w:rsidP="000E120A">
      <w:pPr>
        <w:jc w:val="center"/>
        <w:rPr>
          <w:b/>
          <w:sz w:val="24"/>
          <w:szCs w:val="24"/>
        </w:rPr>
      </w:pPr>
      <w:r>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FF4742">
        <w:rPr>
          <w:b/>
          <w:sz w:val="24"/>
          <w:szCs w:val="24"/>
        </w:rPr>
        <w:t>PLA</w:t>
      </w:r>
      <w:r w:rsidR="00635E5E" w:rsidRPr="00125FE2">
        <w:rPr>
          <w:b/>
          <w:sz w:val="24"/>
          <w:szCs w:val="24"/>
        </w:rPr>
        <w:t>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84"/>
        <w:gridCol w:w="4920"/>
        <w:gridCol w:w="3192"/>
      </w:tblGrid>
      <w:tr w:rsidR="00635E5E" w:rsidTr="001D789E">
        <w:trPr>
          <w:trHeight w:val="255"/>
          <w:jc w:val="center"/>
        </w:trPr>
        <w:tc>
          <w:tcPr>
            <w:tcW w:w="2384" w:type="dxa"/>
          </w:tcPr>
          <w:p w:rsidR="00635E5E" w:rsidRPr="000E120A" w:rsidRDefault="00635E5E" w:rsidP="00635E5E">
            <w:pPr>
              <w:jc w:val="right"/>
              <w:rPr>
                <w:b/>
              </w:rPr>
            </w:pPr>
            <w:r w:rsidRPr="000E120A">
              <w:rPr>
                <w:b/>
              </w:rPr>
              <w:t>Dersin Adı:</w:t>
            </w:r>
          </w:p>
        </w:tc>
        <w:tc>
          <w:tcPr>
            <w:tcW w:w="4920" w:type="dxa"/>
          </w:tcPr>
          <w:p w:rsidR="00635E5E" w:rsidRDefault="00635E5E">
            <w:r>
              <w:t>Fen Bilimleri</w:t>
            </w:r>
          </w:p>
        </w:tc>
        <w:tc>
          <w:tcPr>
            <w:tcW w:w="3192" w:type="dxa"/>
          </w:tcPr>
          <w:p w:rsidR="00635E5E" w:rsidRDefault="001F4056" w:rsidP="002C626E">
            <w:r>
              <w:t>13</w:t>
            </w:r>
            <w:r w:rsidR="00635E5E">
              <w:t>.</w:t>
            </w:r>
            <w:r w:rsidR="002C626E">
              <w:t xml:space="preserve"> </w:t>
            </w:r>
            <w:r w:rsidR="00635E5E">
              <w:t>Hafta (</w:t>
            </w:r>
            <w:r w:rsidR="002C626E">
              <w:t>12</w:t>
            </w:r>
            <w:r w:rsidR="00046740">
              <w:t xml:space="preserve"> </w:t>
            </w:r>
            <w:r w:rsidR="002C626E">
              <w:t>– 16</w:t>
            </w:r>
            <w:r w:rsidR="007017BD">
              <w:t xml:space="preserve"> Aralık </w:t>
            </w:r>
            <w:r w:rsidR="002C626E">
              <w:t>2016</w:t>
            </w:r>
            <w:r w:rsidR="00635E5E">
              <w:t>)</w:t>
            </w:r>
          </w:p>
        </w:tc>
      </w:tr>
      <w:tr w:rsidR="00635E5E" w:rsidTr="001D789E">
        <w:trPr>
          <w:trHeight w:val="270"/>
          <w:jc w:val="center"/>
        </w:trPr>
        <w:tc>
          <w:tcPr>
            <w:tcW w:w="2384" w:type="dxa"/>
          </w:tcPr>
          <w:p w:rsidR="00635E5E" w:rsidRPr="000E120A" w:rsidRDefault="00635E5E" w:rsidP="00635E5E">
            <w:pPr>
              <w:jc w:val="right"/>
              <w:rPr>
                <w:b/>
              </w:rPr>
            </w:pPr>
            <w:r w:rsidRPr="000E120A">
              <w:rPr>
                <w:b/>
              </w:rPr>
              <w:t>Sınıf:</w:t>
            </w:r>
          </w:p>
        </w:tc>
        <w:tc>
          <w:tcPr>
            <w:tcW w:w="8112" w:type="dxa"/>
            <w:gridSpan w:val="2"/>
          </w:tcPr>
          <w:p w:rsidR="00635E5E" w:rsidRDefault="00931579" w:rsidP="0018041D">
            <w:r>
              <w:t>7</w:t>
            </w:r>
            <w:r w:rsidR="000E120A">
              <w:t>.</w:t>
            </w:r>
            <w:r w:rsidR="00635E5E">
              <w:t>Sınıf</w:t>
            </w:r>
          </w:p>
        </w:tc>
      </w:tr>
      <w:tr w:rsidR="00635E5E" w:rsidTr="001D789E">
        <w:trPr>
          <w:trHeight w:val="255"/>
          <w:jc w:val="center"/>
        </w:trPr>
        <w:tc>
          <w:tcPr>
            <w:tcW w:w="2384" w:type="dxa"/>
          </w:tcPr>
          <w:p w:rsidR="00635E5E" w:rsidRPr="000E120A" w:rsidRDefault="00635E5E" w:rsidP="00635E5E">
            <w:pPr>
              <w:jc w:val="right"/>
              <w:rPr>
                <w:b/>
              </w:rPr>
            </w:pPr>
            <w:r w:rsidRPr="000E120A">
              <w:rPr>
                <w:b/>
              </w:rPr>
              <w:t>Ünite No-Adı:</w:t>
            </w:r>
          </w:p>
        </w:tc>
        <w:tc>
          <w:tcPr>
            <w:tcW w:w="8112" w:type="dxa"/>
            <w:gridSpan w:val="2"/>
          </w:tcPr>
          <w:p w:rsidR="00635E5E" w:rsidRDefault="009710E2" w:rsidP="009710E2">
            <w:r>
              <w:t>2</w:t>
            </w:r>
            <w:r w:rsidR="00635E5E">
              <w:t>.</w:t>
            </w:r>
            <w:r w:rsidR="00431F65">
              <w:t xml:space="preserve"> </w:t>
            </w:r>
            <w:r w:rsidR="00635E5E">
              <w:t>Ünite:</w:t>
            </w:r>
            <w:r w:rsidR="00B0338F">
              <w:t xml:space="preserve"> </w:t>
            </w:r>
            <w:r>
              <w:t>Kuvvet ve Enerji</w:t>
            </w:r>
          </w:p>
        </w:tc>
      </w:tr>
      <w:tr w:rsidR="00635E5E" w:rsidTr="001D789E">
        <w:trPr>
          <w:trHeight w:val="270"/>
          <w:jc w:val="center"/>
        </w:trPr>
        <w:tc>
          <w:tcPr>
            <w:tcW w:w="2384" w:type="dxa"/>
          </w:tcPr>
          <w:p w:rsidR="00635E5E" w:rsidRPr="000E120A" w:rsidRDefault="00635E5E" w:rsidP="00635E5E">
            <w:pPr>
              <w:jc w:val="right"/>
              <w:rPr>
                <w:b/>
              </w:rPr>
            </w:pPr>
            <w:r w:rsidRPr="000E120A">
              <w:rPr>
                <w:b/>
              </w:rPr>
              <w:t>Konu:</w:t>
            </w:r>
          </w:p>
        </w:tc>
        <w:tc>
          <w:tcPr>
            <w:tcW w:w="8112" w:type="dxa"/>
            <w:gridSpan w:val="2"/>
          </w:tcPr>
          <w:p w:rsidR="00635E5E" w:rsidRPr="004879CD" w:rsidRDefault="00431F65" w:rsidP="00431F65">
            <w:r>
              <w:t>Kuvvet-İş Ve Enerji İlişkisi</w:t>
            </w:r>
            <w:bookmarkStart w:id="0" w:name="_GoBack"/>
            <w:bookmarkEnd w:id="0"/>
          </w:p>
        </w:tc>
      </w:tr>
      <w:tr w:rsidR="00635E5E" w:rsidTr="001D789E">
        <w:trPr>
          <w:trHeight w:val="270"/>
          <w:jc w:val="center"/>
        </w:trPr>
        <w:tc>
          <w:tcPr>
            <w:tcW w:w="2384" w:type="dxa"/>
          </w:tcPr>
          <w:p w:rsidR="00635E5E" w:rsidRPr="000E120A" w:rsidRDefault="00635E5E" w:rsidP="00635E5E">
            <w:pPr>
              <w:jc w:val="right"/>
              <w:rPr>
                <w:b/>
              </w:rPr>
            </w:pPr>
            <w:r w:rsidRPr="000E120A">
              <w:rPr>
                <w:b/>
              </w:rPr>
              <w:t>Önerilen Ders Saati:</w:t>
            </w:r>
          </w:p>
        </w:tc>
        <w:tc>
          <w:tcPr>
            <w:tcW w:w="8112"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II.BÖLÜM</w:t>
      </w:r>
    </w:p>
    <w:tbl>
      <w:tblPr>
        <w:tblStyle w:val="TabloKlavuzu"/>
        <w:tblW w:w="0" w:type="auto"/>
        <w:jc w:val="center"/>
        <w:tblLook w:val="04A0"/>
      </w:tblPr>
      <w:tblGrid>
        <w:gridCol w:w="1858"/>
        <w:gridCol w:w="2319"/>
        <w:gridCol w:w="6387"/>
      </w:tblGrid>
      <w:tr w:rsidR="00635E5E"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72406D" w:rsidRDefault="001F4056" w:rsidP="007017BD">
            <w:r w:rsidRPr="001F4056">
              <w:t>7.2.3.2. Enerjiyi iş kavramı ile ilişkilendirir, kinetik ve potansiyel enerji olarak sınıflandırır.</w:t>
            </w:r>
          </w:p>
        </w:tc>
      </w:tr>
      <w:tr w:rsidR="00635E5E" w:rsidTr="0072406D">
        <w:trPr>
          <w:trHeight w:val="922"/>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7017BD" w:rsidRDefault="002E76AB">
            <w:r>
              <w:t>Kinetik Enerji</w:t>
            </w:r>
          </w:p>
          <w:p w:rsidR="002E76AB" w:rsidRDefault="002E76AB">
            <w:r>
              <w:t>Potansiyel Enerji</w:t>
            </w:r>
          </w:p>
          <w:p w:rsidR="002E76AB" w:rsidRDefault="002E76AB">
            <w:r>
              <w:t>Çekim Potansiyel Enerjisi</w:t>
            </w:r>
          </w:p>
          <w:p w:rsidR="002E76AB" w:rsidRDefault="002E76AB">
            <w:r>
              <w:t>Esneklik Potansiyel Enerjisi</w:t>
            </w:r>
          </w:p>
        </w:tc>
      </w:tr>
      <w:tr w:rsidR="00635E5E" w:rsidTr="00D84B6A">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722719" w:rsidRDefault="00046740" w:rsidP="00722719">
            <w:r w:rsidRPr="00046740">
              <w:t xml:space="preserve"> </w:t>
            </w:r>
            <w:r w:rsidR="00722719">
              <w:t>Kütle, Hareket Enerjisinin Büyüklüğünü Değiştirir etkinliği için;</w:t>
            </w:r>
          </w:p>
          <w:p w:rsidR="00722719" w:rsidRDefault="00722719" w:rsidP="00722719">
            <w:r>
              <w:t>Oyuncak araba, Eğik düzlem tahtası, Taş parçası(2 adet), Cetvel, Tahta takoz (3 adet), Tebeşir</w:t>
            </w:r>
          </w:p>
          <w:p w:rsidR="00722719" w:rsidRDefault="00722719" w:rsidP="00722719">
            <w:r>
              <w:t>Çekim Potansiyel Enerjisi Nelere Bağlıdır? Etkinliği için;</w:t>
            </w:r>
          </w:p>
          <w:p w:rsidR="00722719" w:rsidRDefault="00722719" w:rsidP="00722719">
            <w:r>
              <w:t>Basketbol topu (aynı büyüklükte 2 adet), Plastik top, Cetvel, Kum</w:t>
            </w:r>
          </w:p>
          <w:p w:rsidR="00722719" w:rsidRDefault="00722719" w:rsidP="00722719">
            <w:r>
              <w:t>Esneklik Potansiyel Enerjisi etkinliği için;</w:t>
            </w:r>
          </w:p>
          <w:p w:rsidR="00046740" w:rsidRDefault="00722719" w:rsidP="00722719">
            <w:r>
              <w:t>Farklı büyüklüklerde ve esnekliklerde sarmal yaylar, İp, Tahta takoz, Tebeşir, Cetvel, Makas</w:t>
            </w:r>
          </w:p>
        </w:tc>
      </w:tr>
      <w:tr w:rsidR="00635E5E" w:rsidTr="00D84B6A">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1F4056" w:rsidP="007017BD">
            <w:r w:rsidRPr="001F4056">
              <w:t>Potansiyel enerji, çekim potansiyel enerjisi ve esneklik potansiyel enerjisi şeklinde sınıflandırılır fakat matematiksel bağıntılara girilmez.</w:t>
            </w:r>
          </w:p>
        </w:tc>
      </w:tr>
      <w:tr w:rsidR="00635E5E" w:rsidTr="0072406D">
        <w:trPr>
          <w:trHeight w:val="472"/>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722719" w:rsidRDefault="00722719" w:rsidP="008A0B40">
            <w:r>
              <w:t>Kütle, Hareket Enerjisinin Büyüklüğünü Değiştirir</w:t>
            </w:r>
          </w:p>
          <w:p w:rsidR="00046740" w:rsidRDefault="00722719" w:rsidP="008A0B40">
            <w:r>
              <w:t>Çekim Potansiyel Enerjisi Nelere Bağlıdır?</w:t>
            </w:r>
          </w:p>
          <w:p w:rsidR="00722719" w:rsidRDefault="00722719" w:rsidP="008A0B40">
            <w:r>
              <w:t>Esneklik Potansiyel Enerjisi</w:t>
            </w:r>
          </w:p>
          <w:p w:rsidR="00722719" w:rsidRDefault="00722719" w:rsidP="008A0B40"/>
        </w:tc>
      </w:tr>
      <w:tr w:rsidR="00635E5E"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722719" w:rsidRDefault="00722719" w:rsidP="00722719">
            <w:pPr>
              <w:rPr>
                <w:b/>
                <w:sz w:val="24"/>
                <w:szCs w:val="24"/>
              </w:rPr>
            </w:pPr>
            <w:r w:rsidRPr="00C42169">
              <w:rPr>
                <w:b/>
                <w:sz w:val="24"/>
                <w:szCs w:val="24"/>
              </w:rPr>
              <w:t>Enerji Çeşitleri</w:t>
            </w:r>
          </w:p>
          <w:p w:rsidR="00722719" w:rsidRDefault="00722719" w:rsidP="00722719">
            <w:r>
              <w:t xml:space="preserve">Hareket eden bir varlığın, elektrik tellerine konmuş olan kuşun ya da sıkıştırılmış bir yayın sahip olduğu enerji vardır. Hareketli varlıkların sahip olduğu enerjiye </w:t>
            </w:r>
            <w:r w:rsidRPr="00C42169">
              <w:rPr>
                <w:b/>
              </w:rPr>
              <w:t xml:space="preserve">hareket(kinetik) enerjisi </w:t>
            </w:r>
            <w:r>
              <w:t xml:space="preserve">denir. Cisimlerin konumlarından(bulundukları yerden) dolayı sahip oldukları enerjiye </w:t>
            </w:r>
            <w:r w:rsidRPr="00C42169">
              <w:rPr>
                <w:b/>
              </w:rPr>
              <w:t>çekim potansiyel enerjisi</w:t>
            </w:r>
            <w:r>
              <w:t xml:space="preserve"> denir. Esnek cisimlerin sahip olduğu enerjiye </w:t>
            </w:r>
            <w:r w:rsidRPr="00C42169">
              <w:rPr>
                <w:b/>
              </w:rPr>
              <w:t>esneklik potansiyel enerjisi</w:t>
            </w:r>
            <w:r>
              <w:t xml:space="preserve"> denir. </w:t>
            </w:r>
          </w:p>
          <w:p w:rsidR="00722719" w:rsidRDefault="00722719" w:rsidP="00722719">
            <w:pPr>
              <w:rPr>
                <w:b/>
              </w:rPr>
            </w:pPr>
            <w:r w:rsidRPr="00C42169">
              <w:rPr>
                <w:b/>
              </w:rPr>
              <w:t>Hareket (Kinetik) Enerjisi</w:t>
            </w:r>
          </w:p>
          <w:p w:rsidR="00722719" w:rsidRDefault="00722719" w:rsidP="00722719">
            <w:r>
              <w:t xml:space="preserve">Vücudumuz; yürümek, koşmak gibi hareketler için enerjiye ihtiyaç duyar. Hareketli cisimlerin hareketinden dolayı sahip oldukları enerjiye </w:t>
            </w:r>
            <w:r w:rsidRPr="00C42169">
              <w:rPr>
                <w:b/>
              </w:rPr>
              <w:t xml:space="preserve">hareket (kinetik) enerjisi </w:t>
            </w:r>
            <w:r w:rsidRPr="00C42169">
              <w:t>denir.</w:t>
            </w:r>
            <w:r>
              <w:t xml:space="preserve"> Hareket enerjisi;</w:t>
            </w:r>
          </w:p>
          <w:p w:rsidR="00722719" w:rsidRDefault="00722719" w:rsidP="00722719">
            <w:pPr>
              <w:pStyle w:val="ListeParagraf"/>
              <w:numPr>
                <w:ilvl w:val="0"/>
                <w:numId w:val="32"/>
              </w:numPr>
              <w:spacing w:after="160" w:line="259" w:lineRule="auto"/>
            </w:pPr>
            <w:r>
              <w:t xml:space="preserve">Cisimlerin </w:t>
            </w:r>
            <w:r w:rsidRPr="00C42169">
              <w:rPr>
                <w:b/>
              </w:rPr>
              <w:t>kütle</w:t>
            </w:r>
            <w:r>
              <w:t>sine ve</w:t>
            </w:r>
          </w:p>
          <w:p w:rsidR="00722719" w:rsidRPr="00C42169" w:rsidRDefault="00722719" w:rsidP="00722719">
            <w:pPr>
              <w:pStyle w:val="ListeParagraf"/>
              <w:numPr>
                <w:ilvl w:val="0"/>
                <w:numId w:val="32"/>
              </w:numPr>
              <w:spacing w:after="160" w:line="259" w:lineRule="auto"/>
              <w:rPr>
                <w:b/>
              </w:rPr>
            </w:pPr>
            <w:r w:rsidRPr="00C42169">
              <w:rPr>
                <w:b/>
              </w:rPr>
              <w:t>Sürat</w:t>
            </w:r>
            <w:r>
              <w:t>ine bağlıdır.</w:t>
            </w:r>
          </w:p>
          <w:p w:rsidR="00722719" w:rsidRPr="00806F37" w:rsidRDefault="00722719" w:rsidP="00722719">
            <w:r w:rsidRPr="00806F37">
              <w:t xml:space="preserve">Eşit kütleye sahip iki otomobilden sürati fazla olanın sahip olduğu hareket enerjisi daha fazladır. </w:t>
            </w:r>
            <w:r>
              <w:t>Örneğin; aşağıdaki otomobillerden sürati 100km/h olanın sahip olduğu hareket enerjisi daha fazladır.</w:t>
            </w:r>
          </w:p>
          <w:p w:rsidR="00722719" w:rsidRDefault="00722719" w:rsidP="00722719">
            <w:r>
              <w:rPr>
                <w:noProof/>
              </w:rPr>
              <w:drawing>
                <wp:inline distT="0" distB="0" distL="0" distR="0">
                  <wp:extent cx="2475452" cy="1133475"/>
                  <wp:effectExtent l="0" t="0" r="0" b="0"/>
                  <wp:docPr id="8" name="Resim 8" descr="Kütleleri Aynı Süratleri Farklı Otomobillerin Enerjis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ütleleri Aynı Süratleri Farklı Otomobillerin Enerjisi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403" cy="1133910"/>
                          </a:xfrm>
                          <a:prstGeom prst="rect">
                            <a:avLst/>
                          </a:prstGeom>
                          <a:noFill/>
                          <a:ln>
                            <a:noFill/>
                          </a:ln>
                        </pic:spPr>
                      </pic:pic>
                    </a:graphicData>
                  </a:graphic>
                </wp:inline>
              </w:drawing>
            </w:r>
            <w:r>
              <w:rPr>
                <w:noProof/>
              </w:rPr>
              <w:drawing>
                <wp:inline distT="0" distB="0" distL="0" distR="0">
                  <wp:extent cx="2495550" cy="1134094"/>
                  <wp:effectExtent l="0" t="0" r="0" b="0"/>
                  <wp:docPr id="7" name="Resim 7" descr="Kütleleri Aynı Süratleri Farklı Otomobillerin Enerji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ütleleri Aynı Süratleri Farklı Otomobillerin Enerjisi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793" cy="1142839"/>
                          </a:xfrm>
                          <a:prstGeom prst="rect">
                            <a:avLst/>
                          </a:prstGeom>
                          <a:noFill/>
                          <a:ln>
                            <a:noFill/>
                          </a:ln>
                        </pic:spPr>
                      </pic:pic>
                    </a:graphicData>
                  </a:graphic>
                </wp:inline>
              </w:drawing>
            </w:r>
          </w:p>
          <w:p w:rsidR="00722719" w:rsidRDefault="00722719" w:rsidP="00722719">
            <w:r>
              <w:t xml:space="preserve">Süratleri aynı olan varlıklardan kütlesi fazla olanın sahip olduğu hareket enerjisi daha fazladır. </w:t>
            </w:r>
            <w:r>
              <w:lastRenderedPageBreak/>
              <w:t>Örneğin; aşağıdaki otomobil ve kamyonun süratleri eşittir. Fakat kamyonun kütlesi daha fazla olduğundan sahip olduğu hareket enerjisi de fazladır.</w:t>
            </w:r>
          </w:p>
          <w:p w:rsidR="00722719" w:rsidRDefault="00722719" w:rsidP="00722719">
            <w:pPr>
              <w:jc w:val="center"/>
            </w:pPr>
            <w:r>
              <w:rPr>
                <w:noProof/>
              </w:rPr>
              <w:drawing>
                <wp:inline distT="0" distB="0" distL="0" distR="0">
                  <wp:extent cx="2310629" cy="1047750"/>
                  <wp:effectExtent l="0" t="0" r="0" b="0"/>
                  <wp:docPr id="5" name="Resim 5" descr="Kütleleri Aynı Süratleri Farklı Otomobillerin Enerji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ütleleri Aynı Süratleri Farklı Otomobillerin Enerjisi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150" cy="1048893"/>
                          </a:xfrm>
                          <a:prstGeom prst="rect">
                            <a:avLst/>
                          </a:prstGeom>
                          <a:noFill/>
                          <a:ln>
                            <a:noFill/>
                          </a:ln>
                        </pic:spPr>
                      </pic:pic>
                    </a:graphicData>
                  </a:graphic>
                </wp:inline>
              </w:drawing>
            </w:r>
            <w:r>
              <w:rPr>
                <w:noProof/>
              </w:rPr>
              <w:drawing>
                <wp:inline distT="0" distB="0" distL="0" distR="0">
                  <wp:extent cx="1971675" cy="1051054"/>
                  <wp:effectExtent l="0" t="0" r="0" b="0"/>
                  <wp:docPr id="1" name="Resim 1" descr="87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7110"/>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6763" cy="1053766"/>
                          </a:xfrm>
                          <a:prstGeom prst="rect">
                            <a:avLst/>
                          </a:prstGeom>
                          <a:noFill/>
                          <a:ln>
                            <a:noFill/>
                          </a:ln>
                        </pic:spPr>
                      </pic:pic>
                    </a:graphicData>
                  </a:graphic>
                </wp:inline>
              </w:drawing>
            </w:r>
          </w:p>
          <w:p w:rsidR="00722719" w:rsidRPr="00C42169" w:rsidRDefault="00722719" w:rsidP="00722719">
            <w:r>
              <w:t>Özet olarak; hareket enerjisi cismin kütlesine ve süratine(hız) bağlıdır ve her ikisiyle de doğru orantılıdır.</w:t>
            </w:r>
          </w:p>
          <w:p w:rsidR="00722719" w:rsidRDefault="00722719" w:rsidP="00722719">
            <w:pPr>
              <w:rPr>
                <w:b/>
              </w:rPr>
            </w:pPr>
            <w:r>
              <w:rPr>
                <w:b/>
              </w:rPr>
              <w:t>Çekim Potansiyel</w:t>
            </w:r>
            <w:r w:rsidRPr="00C42169">
              <w:rPr>
                <w:b/>
              </w:rPr>
              <w:t xml:space="preserve"> Enerjisi</w:t>
            </w:r>
          </w:p>
          <w:p w:rsidR="00722719" w:rsidRDefault="00722719" w:rsidP="00722719">
            <w:r>
              <w:t xml:space="preserve">Elektrik tellerine konmuş olan kuş, daldaki elma, kitaplıktaki kitap gibi varlıklar bulundukları konumdan dolayı bir enerjiye sahiptirler. Çünkü bu varlıkların bu konumlara gelebilmeleri için yerçekimine karşı yapılan iş varlıklar üzerinde enerji olarak depolanır. Varlıkların konumlarından dolayı sahip oldukları enerjiye </w:t>
            </w:r>
            <w:r w:rsidRPr="0060579B">
              <w:rPr>
                <w:b/>
              </w:rPr>
              <w:t xml:space="preserve">çekim potansiyel enerjisi </w:t>
            </w:r>
            <w:r>
              <w:t>denir. Çekim potansiyel enerjisi;</w:t>
            </w:r>
          </w:p>
          <w:p w:rsidR="00722719" w:rsidRDefault="00722719" w:rsidP="00722719">
            <w:pPr>
              <w:pStyle w:val="ListeParagraf"/>
              <w:numPr>
                <w:ilvl w:val="0"/>
                <w:numId w:val="33"/>
              </w:numPr>
              <w:spacing w:after="160" w:line="259" w:lineRule="auto"/>
            </w:pPr>
            <w:r w:rsidRPr="0060579B">
              <w:t>Cismin</w:t>
            </w:r>
            <w:r w:rsidRPr="0060579B">
              <w:rPr>
                <w:b/>
              </w:rPr>
              <w:t xml:space="preserve"> ağırlığına</w:t>
            </w:r>
            <w:r>
              <w:t xml:space="preserve"> (kütlesi ve yer çekiminden dolayı) ve</w:t>
            </w:r>
          </w:p>
          <w:p w:rsidR="00722719" w:rsidRDefault="00722719" w:rsidP="00722719">
            <w:pPr>
              <w:pStyle w:val="ListeParagraf"/>
              <w:numPr>
                <w:ilvl w:val="0"/>
                <w:numId w:val="33"/>
              </w:numPr>
              <w:spacing w:after="160" w:line="259" w:lineRule="auto"/>
            </w:pPr>
            <w:r>
              <w:t xml:space="preserve">Cismin </w:t>
            </w:r>
            <w:r w:rsidRPr="0060579B">
              <w:rPr>
                <w:b/>
              </w:rPr>
              <w:t>bulunduğu yüksekliğe</w:t>
            </w:r>
            <w:r>
              <w:t xml:space="preserve"> bağlıdır.</w:t>
            </w:r>
          </w:p>
          <w:p w:rsidR="00722719" w:rsidRDefault="00722719" w:rsidP="00722719">
            <w:r>
              <w:t>Eşit kütledeki iki cisim farklı yüksekliklerden kumlu bir zemine bırakıldıklarında, daha yüksekten bırakılan cisim kumlu zeminde sahip olduğu çekim potansiyel enerjisinin fazla olmasından dolayı daha fazla batar.</w:t>
            </w:r>
          </w:p>
          <w:p w:rsidR="00722719" w:rsidRDefault="00722719" w:rsidP="00722719">
            <w:r>
              <w:rPr>
                <w:noProof/>
              </w:rPr>
              <w:drawing>
                <wp:inline distT="0" distB="0" distL="0" distR="0">
                  <wp:extent cx="2905125" cy="1916533"/>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1004" cy="1920411"/>
                          </a:xfrm>
                          <a:prstGeom prst="rect">
                            <a:avLst/>
                          </a:prstGeom>
                          <a:noFill/>
                          <a:ln>
                            <a:noFill/>
                          </a:ln>
                        </pic:spPr>
                      </pic:pic>
                    </a:graphicData>
                  </a:graphic>
                </wp:inline>
              </w:drawing>
            </w:r>
          </w:p>
          <w:p w:rsidR="00722719" w:rsidRDefault="00722719" w:rsidP="00722719">
            <w:r>
              <w:t>Farklı kütledeki iki cisim aynı yüksekliklerden kumlu bir zemine bırakıldıklarında, kütlesi daha fazla olan cisim kumlu zeminde sahip olduğu çekim potansiyel enerjisinin fazla olmasından dolayı daha fazla batar.</w:t>
            </w:r>
          </w:p>
          <w:p w:rsidR="00722719" w:rsidRDefault="00722719" w:rsidP="00722719">
            <w:r>
              <w:rPr>
                <w:noProof/>
              </w:rPr>
              <w:drawing>
                <wp:inline distT="0" distB="0" distL="0" distR="0">
                  <wp:extent cx="2933700" cy="145766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4331" cy="1462945"/>
                          </a:xfrm>
                          <a:prstGeom prst="rect">
                            <a:avLst/>
                          </a:prstGeom>
                          <a:noFill/>
                          <a:ln>
                            <a:noFill/>
                          </a:ln>
                        </pic:spPr>
                      </pic:pic>
                    </a:graphicData>
                  </a:graphic>
                </wp:inline>
              </w:drawing>
            </w:r>
          </w:p>
          <w:p w:rsidR="00722719" w:rsidRDefault="00722719" w:rsidP="00722719">
            <w:r>
              <w:t>Aşağıdaki görsellerdeki varlıklar çekim potansiyel enerjisine sahiptir. Çünkü hepsinin yere göre bir yüksekliği ve ağırlığı vardır.</w:t>
            </w:r>
          </w:p>
          <w:p w:rsidR="00722719" w:rsidRDefault="00722719" w:rsidP="00722719">
            <w:pPr>
              <w:jc w:val="center"/>
              <w:rPr>
                <w:noProof/>
              </w:rPr>
            </w:pPr>
            <w:r>
              <w:rPr>
                <w:noProof/>
              </w:rPr>
              <w:drawing>
                <wp:inline distT="0" distB="0" distL="0" distR="0">
                  <wp:extent cx="1409700" cy="1404574"/>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1433415" cy="1428203"/>
                          </a:xfrm>
                          <a:prstGeom prst="rect">
                            <a:avLst/>
                          </a:prstGeom>
                        </pic:spPr>
                      </pic:pic>
                    </a:graphicData>
                  </a:graphic>
                </wp:inline>
              </w:drawing>
            </w:r>
            <w:r>
              <w:rPr>
                <w:noProof/>
              </w:rPr>
              <w:t xml:space="preserve"> </w:t>
            </w:r>
            <w:r>
              <w:rPr>
                <w:noProof/>
              </w:rPr>
              <w:drawing>
                <wp:inline distT="0" distB="0" distL="0" distR="0">
                  <wp:extent cx="1857375" cy="1393031"/>
                  <wp:effectExtent l="0" t="0" r="0" b="0"/>
                  <wp:docPr id="4" name="Resim 4" descr="http://file.yabantv.com/1/0/0/0/0/0/1/1/0/0/file/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ile.yabantv.com/1/0/0/0/0/0/1/1/0/0/file/1048.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4459" cy="1398344"/>
                          </a:xfrm>
                          <a:prstGeom prst="rect">
                            <a:avLst/>
                          </a:prstGeom>
                          <a:noFill/>
                          <a:ln>
                            <a:noFill/>
                          </a:ln>
                        </pic:spPr>
                      </pic:pic>
                    </a:graphicData>
                  </a:graphic>
                </wp:inline>
              </w:drawing>
            </w:r>
            <w:r>
              <w:rPr>
                <w:noProof/>
              </w:rPr>
              <w:t xml:space="preserve"> </w:t>
            </w:r>
            <w:r>
              <w:rPr>
                <w:noProof/>
              </w:rPr>
              <w:drawing>
                <wp:inline distT="0" distB="0" distL="0" distR="0">
                  <wp:extent cx="982266" cy="13335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994751" cy="1350449"/>
                          </a:xfrm>
                          <a:prstGeom prst="rect">
                            <a:avLst/>
                          </a:prstGeom>
                        </pic:spPr>
                      </pic:pic>
                    </a:graphicData>
                  </a:graphic>
                </wp:inline>
              </w:drawing>
            </w:r>
            <w:r>
              <w:rPr>
                <w:noProof/>
              </w:rPr>
              <w:t xml:space="preserve"> </w:t>
            </w:r>
            <w:r>
              <w:rPr>
                <w:noProof/>
              </w:rPr>
              <w:drawing>
                <wp:inline distT="0" distB="0" distL="0" distR="0">
                  <wp:extent cx="872819" cy="12573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887807" cy="1278890"/>
                          </a:xfrm>
                          <a:prstGeom prst="rect">
                            <a:avLst/>
                          </a:prstGeom>
                        </pic:spPr>
                      </pic:pic>
                    </a:graphicData>
                  </a:graphic>
                </wp:inline>
              </w:drawing>
            </w:r>
          </w:p>
          <w:p w:rsidR="00722719" w:rsidRDefault="00722719" w:rsidP="00722719">
            <w:pPr>
              <w:jc w:val="center"/>
            </w:pPr>
            <w:r>
              <w:rPr>
                <w:noProof/>
              </w:rPr>
              <w:drawing>
                <wp:inline distT="0" distB="0" distL="0" distR="0">
                  <wp:extent cx="1914525" cy="1226598"/>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927555" cy="1234946"/>
                          </a:xfrm>
                          <a:prstGeom prst="rect">
                            <a:avLst/>
                          </a:prstGeom>
                        </pic:spPr>
                      </pic:pic>
                    </a:graphicData>
                  </a:graphic>
                </wp:inline>
              </w:drawing>
            </w:r>
            <w:r>
              <w:t xml:space="preserve"> </w:t>
            </w:r>
            <w:r>
              <w:rPr>
                <w:noProof/>
              </w:rPr>
              <w:drawing>
                <wp:inline distT="0" distB="0" distL="0" distR="0">
                  <wp:extent cx="1181100" cy="1185609"/>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202297" cy="1206887"/>
                          </a:xfrm>
                          <a:prstGeom prst="rect">
                            <a:avLst/>
                          </a:prstGeom>
                        </pic:spPr>
                      </pic:pic>
                    </a:graphicData>
                  </a:graphic>
                </wp:inline>
              </w:drawing>
            </w:r>
            <w:r>
              <w:t xml:space="preserve"> </w:t>
            </w:r>
            <w:r>
              <w:rPr>
                <w:noProof/>
              </w:rPr>
              <w:drawing>
                <wp:inline distT="0" distB="0" distL="0" distR="0">
                  <wp:extent cx="1762125" cy="1205041"/>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802922" cy="1232940"/>
                          </a:xfrm>
                          <a:prstGeom prst="rect">
                            <a:avLst/>
                          </a:prstGeom>
                        </pic:spPr>
                      </pic:pic>
                    </a:graphicData>
                  </a:graphic>
                </wp:inline>
              </w:drawing>
            </w:r>
          </w:p>
          <w:p w:rsidR="00722719" w:rsidRDefault="00722719" w:rsidP="00722719">
            <w:pPr>
              <w:jc w:val="center"/>
              <w:rPr>
                <w:noProof/>
              </w:rPr>
            </w:pPr>
            <w:r>
              <w:rPr>
                <w:noProof/>
              </w:rPr>
              <w:drawing>
                <wp:inline distT="0" distB="0" distL="0" distR="0">
                  <wp:extent cx="2376168" cy="16573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387341" cy="1665143"/>
                          </a:xfrm>
                          <a:prstGeom prst="rect">
                            <a:avLst/>
                          </a:prstGeom>
                        </pic:spPr>
                      </pic:pic>
                    </a:graphicData>
                  </a:graphic>
                </wp:inline>
              </w:drawing>
            </w:r>
            <w:r w:rsidRPr="00691067">
              <w:rPr>
                <w:noProof/>
              </w:rPr>
              <w:t xml:space="preserve"> </w:t>
            </w:r>
            <w:r>
              <w:rPr>
                <w:noProof/>
              </w:rPr>
              <w:drawing>
                <wp:inline distT="0" distB="0" distL="0" distR="0">
                  <wp:extent cx="2187881" cy="1647825"/>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220967" cy="1672744"/>
                          </a:xfrm>
                          <a:prstGeom prst="rect">
                            <a:avLst/>
                          </a:prstGeom>
                        </pic:spPr>
                      </pic:pic>
                    </a:graphicData>
                  </a:graphic>
                </wp:inline>
              </w:drawing>
            </w:r>
          </w:p>
          <w:p w:rsidR="00722719" w:rsidRDefault="00722719" w:rsidP="00722719">
            <w:r>
              <w:rPr>
                <w:noProof/>
              </w:rPr>
              <w:t>Özet olarak; çekim potansiyel enerjisi cismin ağırlığı ve yüksekliğine bağlıdır ve her ikisiyle de doğru orantılıdır.</w:t>
            </w:r>
          </w:p>
          <w:p w:rsidR="00722719" w:rsidRDefault="00722719" w:rsidP="00722719">
            <w:pPr>
              <w:rPr>
                <w:b/>
              </w:rPr>
            </w:pPr>
            <w:r>
              <w:rPr>
                <w:b/>
              </w:rPr>
              <w:t>Esneklik Potansiyel</w:t>
            </w:r>
            <w:r w:rsidRPr="00C42169">
              <w:rPr>
                <w:b/>
              </w:rPr>
              <w:t xml:space="preserve"> Enerjisi</w:t>
            </w:r>
          </w:p>
          <w:p w:rsidR="00722719" w:rsidRDefault="00722719" w:rsidP="00722719">
            <w:r>
              <w:t xml:space="preserve">Kuvvet uygulandığında şekli değişen, kuvvet ortadan kaldırıldığında eski haline dönebilen cisimlere </w:t>
            </w:r>
            <w:r w:rsidRPr="005851F1">
              <w:rPr>
                <w:b/>
              </w:rPr>
              <w:t>esnek cisimler</w:t>
            </w:r>
            <w:r>
              <w:t xml:space="preserve"> denir. Yay, ok yayı, paket lastiği gibi maddeler esnek maddelerdir. </w:t>
            </w:r>
          </w:p>
          <w:p w:rsidR="00722719" w:rsidRDefault="00722719" w:rsidP="00722719">
            <w:pPr>
              <w:jc w:val="center"/>
            </w:pPr>
            <w:r>
              <w:rPr>
                <w:noProof/>
              </w:rPr>
              <w:drawing>
                <wp:inline distT="0" distB="0" distL="0" distR="0">
                  <wp:extent cx="1628775" cy="1096156"/>
                  <wp:effectExtent l="76200" t="76200" r="104775" b="12319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1631148" cy="1097753"/>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190625" cy="1134294"/>
                  <wp:effectExtent l="76200" t="76200" r="104775" b="123190"/>
                  <wp:docPr id="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189604" cy="1133321"/>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685925" cy="1121352"/>
                  <wp:effectExtent l="76200" t="76200" r="104775" b="11747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1695864" cy="1127962"/>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22719" w:rsidRDefault="00722719" w:rsidP="00722719">
            <w:r>
              <w:t xml:space="preserve">Sıkıştırdığımız bir yayın önüne bir cisim koyup yayı serbest bıraktığımızda araba hareket eder. Yay arabaya bir kuvvet uygulayarak hareket ettirdiğinden dolayı iş yapar. Yayın iş yapması enerjisinin olduğunu gösterir. Esnek cisimlerin sıkışması ve gerilmesi sonucu bu cisimlerde biriken enerjiye </w:t>
            </w:r>
            <w:r w:rsidRPr="000666CC">
              <w:rPr>
                <w:b/>
              </w:rPr>
              <w:t>esneklik potansiyel enerjisi</w:t>
            </w:r>
            <w:r>
              <w:t xml:space="preserve"> denir.</w:t>
            </w:r>
          </w:p>
          <w:p w:rsidR="00722719" w:rsidRDefault="00722719" w:rsidP="00722719">
            <w:pPr>
              <w:jc w:val="center"/>
            </w:pPr>
            <w:r>
              <w:rPr>
                <w:noProof/>
              </w:rPr>
              <w:drawing>
                <wp:inline distT="0" distB="0" distL="0" distR="0">
                  <wp:extent cx="5205730" cy="1400802"/>
                  <wp:effectExtent l="76200" t="76200" r="109220" b="1238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5223290" cy="1405527"/>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22719" w:rsidRDefault="00722719" w:rsidP="00722719">
            <w:r>
              <w:t xml:space="preserve">Esneklik potansiyel enerjisi; </w:t>
            </w:r>
          </w:p>
          <w:p w:rsidR="00722719" w:rsidRDefault="00722719" w:rsidP="00722719">
            <w:pPr>
              <w:pStyle w:val="ListeParagraf"/>
              <w:numPr>
                <w:ilvl w:val="0"/>
                <w:numId w:val="34"/>
              </w:numPr>
              <w:spacing w:after="160" w:line="259" w:lineRule="auto"/>
            </w:pPr>
            <w:r>
              <w:t xml:space="preserve">Esnek cismin cinsine (yapıldığı madde) ve </w:t>
            </w:r>
          </w:p>
          <w:p w:rsidR="00722719" w:rsidRDefault="00722719" w:rsidP="00722719">
            <w:pPr>
              <w:pStyle w:val="ListeParagraf"/>
              <w:numPr>
                <w:ilvl w:val="0"/>
                <w:numId w:val="34"/>
              </w:numPr>
              <w:spacing w:after="160" w:line="259" w:lineRule="auto"/>
            </w:pPr>
            <w:r>
              <w:t xml:space="preserve">Esnek cismin sıkışma ve gerilme miktarına bağlıdır. </w:t>
            </w:r>
          </w:p>
          <w:p w:rsidR="00722719" w:rsidRDefault="00722719" w:rsidP="00722719">
            <w:r>
              <w:t>Esnek cisimler ne kadar çok sıkıştırılırsa veya ne kadar çok gerilirse o kadar çok enerjiye sahip olur. Dolayısıyla esneklik potansiyel enerjisi artar. Örneğin kurmalı masa saat, kurmalı bir oyuncak esnek maddelerin bu sahip olduğu enerji ile çalışır.</w:t>
            </w:r>
          </w:p>
          <w:p w:rsidR="00722719" w:rsidRDefault="00722719" w:rsidP="00722719">
            <w:pPr>
              <w:jc w:val="center"/>
            </w:pPr>
            <w:r>
              <w:rPr>
                <w:noProof/>
              </w:rPr>
              <w:drawing>
                <wp:inline distT="0" distB="0" distL="0" distR="0">
                  <wp:extent cx="1000125" cy="917438"/>
                  <wp:effectExtent l="76200" t="76200" r="104775" b="11176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1013477" cy="929686"/>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extent cx="1185747" cy="885825"/>
                  <wp:effectExtent l="76200" t="76200" r="109855" b="10477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192234" cy="890671"/>
                          </a:xfrm>
                          <a:prstGeom prst="rect">
                            <a:avLst/>
                          </a:prstGeom>
                          <a:ln w="38100" cap="sq">
                            <a:solidFill>
                              <a:schemeClr val="accent4">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017BD" w:rsidRDefault="007017BD" w:rsidP="00722719"/>
        </w:tc>
      </w:tr>
    </w:tbl>
    <w:p w:rsidR="001D789E" w:rsidRDefault="001D789E">
      <w:pPr>
        <w:rPr>
          <w:b/>
          <w:color w:val="FF0000"/>
        </w:rPr>
      </w:pPr>
    </w:p>
    <w:p w:rsidR="00635E5E" w:rsidRPr="00125FE2" w:rsidRDefault="00635E5E">
      <w:pPr>
        <w:rPr>
          <w:b/>
          <w:color w:val="FF0000"/>
        </w:rPr>
      </w:pPr>
      <w:r w:rsidRPr="00125FE2">
        <w:rPr>
          <w:b/>
          <w:color w:val="FF0000"/>
        </w:rPr>
        <w:t>III.BÖLÜM</w:t>
      </w:r>
    </w:p>
    <w:tbl>
      <w:tblPr>
        <w:tblStyle w:val="TabloKlavuzu"/>
        <w:tblW w:w="0" w:type="auto"/>
        <w:jc w:val="center"/>
        <w:tblInd w:w="-508" w:type="dxa"/>
        <w:tblLook w:val="04A0"/>
      </w:tblPr>
      <w:tblGrid>
        <w:gridCol w:w="3026"/>
        <w:gridCol w:w="7534"/>
      </w:tblGrid>
      <w:tr w:rsidR="00635E5E" w:rsidTr="00FF4742">
        <w:trPr>
          <w:trHeight w:val="1376"/>
          <w:jc w:val="center"/>
        </w:trPr>
        <w:tc>
          <w:tcPr>
            <w:tcW w:w="3026" w:type="dxa"/>
            <w:vAlign w:val="center"/>
          </w:tcPr>
          <w:p w:rsidR="00635E5E" w:rsidRPr="000E120A" w:rsidRDefault="000E120A" w:rsidP="000E120A">
            <w:pPr>
              <w:jc w:val="center"/>
              <w:rPr>
                <w:b/>
              </w:rPr>
            </w:pPr>
            <w:r w:rsidRPr="000E120A">
              <w:rPr>
                <w:b/>
              </w:rPr>
              <w:t>Ölçme ve Değerlendirme:</w:t>
            </w:r>
          </w:p>
        </w:tc>
        <w:tc>
          <w:tcPr>
            <w:tcW w:w="7534" w:type="dxa"/>
          </w:tcPr>
          <w:p w:rsidR="0043426E" w:rsidRPr="0043426E" w:rsidRDefault="0043426E" w:rsidP="0043426E">
            <w:r w:rsidRPr="0043426E">
              <w:t>*Boşluk dolduralım</w:t>
            </w:r>
          </w:p>
          <w:p w:rsidR="00635E5E" w:rsidRDefault="0043426E" w:rsidP="0043426E">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0" w:type="auto"/>
        <w:jc w:val="center"/>
        <w:tblInd w:w="-748" w:type="dxa"/>
        <w:tblLook w:val="04A0"/>
      </w:tblPr>
      <w:tblGrid>
        <w:gridCol w:w="3833"/>
        <w:gridCol w:w="6593"/>
      </w:tblGrid>
      <w:tr w:rsidR="00635E5E" w:rsidTr="00FF4742">
        <w:trPr>
          <w:trHeight w:val="751"/>
          <w:jc w:val="center"/>
        </w:trPr>
        <w:tc>
          <w:tcPr>
            <w:tcW w:w="3833" w:type="dxa"/>
            <w:vAlign w:val="center"/>
          </w:tcPr>
          <w:p w:rsidR="00635E5E" w:rsidRPr="000E120A" w:rsidRDefault="000E120A" w:rsidP="000E120A">
            <w:pPr>
              <w:jc w:val="right"/>
              <w:rPr>
                <w:b/>
              </w:rPr>
            </w:pPr>
            <w:r w:rsidRPr="000E120A">
              <w:rPr>
                <w:b/>
              </w:rPr>
              <w:t>Dersin Diğer Derslerle İlişkisi:</w:t>
            </w:r>
          </w:p>
        </w:tc>
        <w:tc>
          <w:tcPr>
            <w:tcW w:w="6593"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Ind w:w="-1302" w:type="dxa"/>
        <w:tblLook w:val="04A0"/>
      </w:tblPr>
      <w:tblGrid>
        <w:gridCol w:w="5805"/>
        <w:gridCol w:w="4709"/>
      </w:tblGrid>
      <w:tr w:rsidR="0043426E" w:rsidTr="00FF4742">
        <w:trPr>
          <w:trHeight w:val="692"/>
          <w:jc w:val="center"/>
        </w:trPr>
        <w:tc>
          <w:tcPr>
            <w:tcW w:w="5805" w:type="dxa"/>
            <w:vAlign w:val="center"/>
          </w:tcPr>
          <w:p w:rsidR="000E120A" w:rsidRPr="000E120A" w:rsidRDefault="000E120A" w:rsidP="000E120A">
            <w:pPr>
              <w:jc w:val="right"/>
              <w:rPr>
                <w:b/>
              </w:rPr>
            </w:pPr>
            <w:r w:rsidRPr="000E120A">
              <w:rPr>
                <w:b/>
              </w:rPr>
              <w:t>Planın Uygulanmasıyla İlgili Diğer Açıklamalar:</w:t>
            </w:r>
          </w:p>
        </w:tc>
        <w:tc>
          <w:tcPr>
            <w:tcW w:w="4709" w:type="dxa"/>
          </w:tcPr>
          <w:p w:rsidR="000E120A" w:rsidRPr="00685EEC" w:rsidRDefault="000E120A" w:rsidP="00685EEC">
            <w:pPr>
              <w:rPr>
                <w:b/>
                <w:sz w:val="20"/>
                <w:szCs w:val="20"/>
              </w:rPr>
            </w:pPr>
          </w:p>
        </w:tc>
      </w:tr>
    </w:tbl>
    <w:p w:rsidR="00FF4742" w:rsidRDefault="00FF4742" w:rsidP="00FF4742">
      <w:pPr>
        <w:pStyle w:val="AralkYok"/>
        <w:ind w:left="8496"/>
        <w:contextualSpacing/>
        <w:rPr>
          <w:b/>
        </w:rPr>
      </w:pPr>
      <w:r>
        <w:rPr>
          <w:b/>
        </w:rPr>
        <w:t xml:space="preserve">  </w:t>
      </w: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p>
    <w:p w:rsidR="00FF4742" w:rsidRDefault="00FF4742" w:rsidP="00FF4742">
      <w:pPr>
        <w:pStyle w:val="AralkYok"/>
        <w:ind w:left="8496"/>
        <w:contextualSpacing/>
        <w:rPr>
          <w:b/>
        </w:rPr>
      </w:pPr>
      <w:r>
        <w:rPr>
          <w:b/>
        </w:rPr>
        <w:t xml:space="preserve">    UYGUNDUR</w:t>
      </w:r>
    </w:p>
    <w:p w:rsidR="00FF4742" w:rsidRDefault="00FF4742" w:rsidP="00FF4742">
      <w:pPr>
        <w:pStyle w:val="AralkYok"/>
        <w:contextualSpacing/>
        <w:rPr>
          <w:b/>
        </w:rPr>
      </w:pPr>
    </w:p>
    <w:p w:rsidR="00FF4742" w:rsidRDefault="00FF4742" w:rsidP="00FF4742">
      <w:pPr>
        <w:pStyle w:val="AralkYok"/>
        <w:contextualSpacing/>
        <w:rPr>
          <w:b/>
        </w:rPr>
      </w:pPr>
      <w:r>
        <w:rPr>
          <w:b/>
        </w:rPr>
        <w:t xml:space="preserve">                                                                                                                                                     12/12/2016</w:t>
      </w:r>
    </w:p>
    <w:p w:rsidR="00FF4742" w:rsidRDefault="00FF4742" w:rsidP="00FF4742">
      <w:pPr>
        <w:pStyle w:val="AralkYok"/>
        <w:contextualSpacing/>
        <w:rPr>
          <w:b/>
        </w:rPr>
      </w:pPr>
      <w:r>
        <w:rPr>
          <w:b/>
        </w:rPr>
        <w:t xml:space="preserve">        Hüseyin KILIÇ</w:t>
      </w:r>
      <w:r>
        <w:rPr>
          <w:b/>
        </w:rPr>
        <w:tab/>
      </w:r>
      <w:r>
        <w:rPr>
          <w:b/>
        </w:rPr>
        <w:tab/>
      </w:r>
      <w:r>
        <w:rPr>
          <w:b/>
        </w:rPr>
        <w:tab/>
      </w:r>
      <w:r>
        <w:rPr>
          <w:b/>
        </w:rPr>
        <w:tab/>
      </w:r>
      <w:r>
        <w:rPr>
          <w:b/>
        </w:rPr>
        <w:tab/>
      </w:r>
      <w:r>
        <w:rPr>
          <w:b/>
        </w:rPr>
        <w:tab/>
      </w:r>
      <w:r>
        <w:rPr>
          <w:b/>
        </w:rPr>
        <w:tab/>
      </w:r>
      <w:r>
        <w:rPr>
          <w:b/>
        </w:rPr>
        <w:tab/>
      </w:r>
      <w:r>
        <w:rPr>
          <w:b/>
        </w:rPr>
        <w:tab/>
        <w:t xml:space="preserve">                 Lutfi YAŞAR</w:t>
      </w:r>
    </w:p>
    <w:p w:rsidR="00FF4742" w:rsidRDefault="00FF4742" w:rsidP="00FF4742">
      <w:pPr>
        <w:pStyle w:val="AralkYok"/>
        <w:contextualSpacing/>
        <w:rPr>
          <w:b/>
        </w:rPr>
      </w:pPr>
      <w:r>
        <w:rPr>
          <w:b/>
        </w:rPr>
        <w:t>Fen Bilimleri Öğretmeni</w:t>
      </w:r>
      <w:r>
        <w:rPr>
          <w:b/>
        </w:rPr>
        <w:tab/>
      </w:r>
      <w:r>
        <w:rPr>
          <w:b/>
        </w:rPr>
        <w:tab/>
      </w:r>
      <w:r>
        <w:rPr>
          <w:b/>
        </w:rPr>
        <w:tab/>
      </w:r>
      <w:r>
        <w:rPr>
          <w:b/>
        </w:rPr>
        <w:tab/>
      </w:r>
      <w:r>
        <w:rPr>
          <w:b/>
        </w:rPr>
        <w:tab/>
        <w:t xml:space="preserve">                                                    Okul Müdürü</w:t>
      </w:r>
    </w:p>
    <w:p w:rsidR="00125FE2" w:rsidRPr="001D789E" w:rsidRDefault="00125FE2" w:rsidP="00125FE2">
      <w:pPr>
        <w:jc w:val="center"/>
        <w:rPr>
          <w:b/>
          <w:sz w:val="96"/>
          <w:szCs w:val="24"/>
        </w:rPr>
      </w:pPr>
    </w:p>
    <w:sectPr w:rsidR="00125FE2" w:rsidRPr="001D789E"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8051DB"/>
    <w:multiLevelType w:val="multilevel"/>
    <w:tmpl w:val="F9A60B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8F5175E"/>
    <w:multiLevelType w:val="multilevel"/>
    <w:tmpl w:val="51E06E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68669D"/>
    <w:multiLevelType w:val="hybridMultilevel"/>
    <w:tmpl w:val="B542527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3E52334"/>
    <w:multiLevelType w:val="hybridMultilevel"/>
    <w:tmpl w:val="82C2F2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2672998"/>
    <w:multiLevelType w:val="multilevel"/>
    <w:tmpl w:val="E8CEC4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F7341D0"/>
    <w:multiLevelType w:val="hybridMultilevel"/>
    <w:tmpl w:val="3AE2767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B713FEC"/>
    <w:multiLevelType w:val="hybridMultilevel"/>
    <w:tmpl w:val="F14809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5B8D6BDF"/>
    <w:multiLevelType w:val="multilevel"/>
    <w:tmpl w:val="52C48D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62AC32DF"/>
    <w:multiLevelType w:val="hybridMultilevel"/>
    <w:tmpl w:val="89D2DA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65280927"/>
    <w:multiLevelType w:val="hybridMultilevel"/>
    <w:tmpl w:val="A71EC10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6A6C7460"/>
    <w:multiLevelType w:val="hybridMultilevel"/>
    <w:tmpl w:val="8A648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32"/>
  </w:num>
  <w:num w:numId="3">
    <w:abstractNumId w:val="21"/>
  </w:num>
  <w:num w:numId="4">
    <w:abstractNumId w:val="1"/>
  </w:num>
  <w:num w:numId="5">
    <w:abstractNumId w:val="14"/>
  </w:num>
  <w:num w:numId="6">
    <w:abstractNumId w:val="4"/>
  </w:num>
  <w:num w:numId="7">
    <w:abstractNumId w:val="18"/>
  </w:num>
  <w:num w:numId="8">
    <w:abstractNumId w:val="11"/>
  </w:num>
  <w:num w:numId="9">
    <w:abstractNumId w:val="15"/>
  </w:num>
  <w:num w:numId="10">
    <w:abstractNumId w:val="8"/>
  </w:num>
  <w:num w:numId="11">
    <w:abstractNumId w:val="16"/>
  </w:num>
  <w:num w:numId="12">
    <w:abstractNumId w:val="33"/>
  </w:num>
  <w:num w:numId="13">
    <w:abstractNumId w:val="9"/>
  </w:num>
  <w:num w:numId="14">
    <w:abstractNumId w:val="28"/>
  </w:num>
  <w:num w:numId="15">
    <w:abstractNumId w:val="13"/>
  </w:num>
  <w:num w:numId="16">
    <w:abstractNumId w:val="23"/>
  </w:num>
  <w:num w:numId="17">
    <w:abstractNumId w:val="20"/>
  </w:num>
  <w:num w:numId="18">
    <w:abstractNumId w:val="5"/>
  </w:num>
  <w:num w:numId="19">
    <w:abstractNumId w:val="25"/>
  </w:num>
  <w:num w:numId="20">
    <w:abstractNumId w:val="17"/>
  </w:num>
  <w:num w:numId="21">
    <w:abstractNumId w:val="22"/>
  </w:num>
  <w:num w:numId="22">
    <w:abstractNumId w:val="0"/>
  </w:num>
  <w:num w:numId="23">
    <w:abstractNumId w:val="3"/>
  </w:num>
  <w:num w:numId="24">
    <w:abstractNumId w:val="6"/>
  </w:num>
  <w:num w:numId="25">
    <w:abstractNumId w:val="2"/>
  </w:num>
  <w:num w:numId="26">
    <w:abstractNumId w:val="27"/>
  </w:num>
  <w:num w:numId="27">
    <w:abstractNumId w:val="30"/>
  </w:num>
  <w:num w:numId="28">
    <w:abstractNumId w:val="24"/>
  </w:num>
  <w:num w:numId="29">
    <w:abstractNumId w:val="19"/>
  </w:num>
  <w:num w:numId="30">
    <w:abstractNumId w:val="29"/>
  </w:num>
  <w:num w:numId="31">
    <w:abstractNumId w:val="7"/>
  </w:num>
  <w:num w:numId="32">
    <w:abstractNumId w:val="31"/>
  </w:num>
  <w:num w:numId="33">
    <w:abstractNumId w:val="26"/>
  </w:num>
  <w:num w:numId="3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compat>
    <w:useFELayout/>
  </w:compat>
  <w:rsids>
    <w:rsidRoot w:val="00635E5E"/>
    <w:rsid w:val="00046740"/>
    <w:rsid w:val="000E120A"/>
    <w:rsid w:val="001030B8"/>
    <w:rsid w:val="00125FE2"/>
    <w:rsid w:val="0018041D"/>
    <w:rsid w:val="001D789E"/>
    <w:rsid w:val="001F4056"/>
    <w:rsid w:val="00283C0E"/>
    <w:rsid w:val="002C626E"/>
    <w:rsid w:val="002E76AB"/>
    <w:rsid w:val="0033357B"/>
    <w:rsid w:val="00426EB7"/>
    <w:rsid w:val="00431F65"/>
    <w:rsid w:val="0043426E"/>
    <w:rsid w:val="004879CD"/>
    <w:rsid w:val="00563F64"/>
    <w:rsid w:val="00635E5E"/>
    <w:rsid w:val="006443B1"/>
    <w:rsid w:val="00685EEC"/>
    <w:rsid w:val="007017BD"/>
    <w:rsid w:val="00716E8D"/>
    <w:rsid w:val="00722719"/>
    <w:rsid w:val="00723D20"/>
    <w:rsid w:val="0072406D"/>
    <w:rsid w:val="00797318"/>
    <w:rsid w:val="008973E7"/>
    <w:rsid w:val="00931579"/>
    <w:rsid w:val="009710E2"/>
    <w:rsid w:val="009A1BBD"/>
    <w:rsid w:val="00A66C4C"/>
    <w:rsid w:val="00B0338F"/>
    <w:rsid w:val="00B77C5E"/>
    <w:rsid w:val="00CF7B3A"/>
    <w:rsid w:val="00D20BD0"/>
    <w:rsid w:val="00D84B6A"/>
    <w:rsid w:val="00D97D7D"/>
    <w:rsid w:val="00F249BD"/>
    <w:rsid w:val="00F57C35"/>
    <w:rsid w:val="00FF474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GridTable4Accent6">
    <w:name w:val="Grid Table 4 Accent 6"/>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semiHidden/>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 w:type="paragraph" w:styleId="AralkYok">
    <w:name w:val="No Spacing"/>
    <w:basedOn w:val="Normal"/>
    <w:uiPriority w:val="1"/>
    <w:qFormat/>
    <w:rsid w:val="00FF474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2043629824">
      <w:bodyDiv w:val="1"/>
      <w:marLeft w:val="0"/>
      <w:marRight w:val="0"/>
      <w:marTop w:val="0"/>
      <w:marBottom w:val="0"/>
      <w:divBdr>
        <w:top w:val="none" w:sz="0" w:space="0" w:color="auto"/>
        <w:left w:val="none" w:sz="0" w:space="0" w:color="auto"/>
        <w:bottom w:val="none" w:sz="0" w:space="0" w:color="auto"/>
        <w:right w:val="none" w:sz="0" w:space="0" w:color="auto"/>
      </w:divBdr>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4</Pages>
  <Words>830</Words>
  <Characters>4733</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5552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2015-11-09T13:16:00Z</dcterms:created>
  <dcterms:modified xsi:type="dcterms:W3CDTF">2016-12-17T07:52:00Z</dcterms:modified>
  <cp:category>www.sorubak.com</cp:category>
</cp:coreProperties>
</file>